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A3" w:rsidRDefault="00FE3FA3" w:rsidP="00FE3FA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2D08AC">
        <w:rPr>
          <w:rFonts w:ascii="Tahoma" w:hAnsi="Tahoma" w:cs="Tahoma"/>
          <w:b/>
          <w:bCs/>
          <w:sz w:val="28"/>
        </w:rPr>
        <w:t>93</w:t>
      </w:r>
      <w:r w:rsidRPr="00270BFF">
        <w:rPr>
          <w:rFonts w:ascii="Tahoma" w:hAnsi="Tahoma" w:cs="Tahoma"/>
          <w:b/>
          <w:bCs/>
          <w:sz w:val="28"/>
        </w:rPr>
        <w:t>/CJCAM/SEJEC/1</w:t>
      </w:r>
      <w:r w:rsidR="006E3660">
        <w:rPr>
          <w:rFonts w:ascii="Tahoma" w:hAnsi="Tahoma" w:cs="Tahoma"/>
          <w:b/>
          <w:bCs/>
          <w:sz w:val="28"/>
        </w:rPr>
        <w:t>9</w:t>
      </w:r>
      <w:r w:rsidRPr="00270BFF">
        <w:rPr>
          <w:rFonts w:ascii="Tahoma" w:hAnsi="Tahoma" w:cs="Tahoma"/>
          <w:b/>
          <w:bCs/>
          <w:sz w:val="28"/>
        </w:rPr>
        <w:t>-20</w:t>
      </w:r>
      <w:r w:rsidR="006E3660">
        <w:rPr>
          <w:rFonts w:ascii="Tahoma" w:hAnsi="Tahoma" w:cs="Tahoma"/>
          <w:b/>
          <w:bCs/>
          <w:sz w:val="28"/>
        </w:rPr>
        <w:t>20</w:t>
      </w:r>
    </w:p>
    <w:p w:rsidR="00FE3FA3" w:rsidRPr="00C475CE" w:rsidRDefault="00FE3FA3" w:rsidP="00FE3FA3">
      <w:pPr>
        <w:spacing w:after="0" w:line="240" w:lineRule="auto"/>
        <w:jc w:val="center"/>
        <w:rPr>
          <w:rFonts w:ascii="Tahoma" w:hAnsi="Tahoma" w:cs="Tahoma"/>
          <w:b/>
          <w:bCs/>
          <w:sz w:val="18"/>
        </w:rPr>
      </w:pPr>
    </w:p>
    <w:p w:rsidR="00FE3FA3" w:rsidRPr="00C475CE" w:rsidRDefault="00FE3FA3" w:rsidP="00AC2CE9">
      <w:pPr>
        <w:tabs>
          <w:tab w:val="left" w:pos="851"/>
          <w:tab w:val="left" w:leader="dot" w:pos="7655"/>
        </w:tabs>
        <w:spacing w:after="0" w:line="240" w:lineRule="auto"/>
        <w:ind w:left="4820" w:right="283"/>
        <w:jc w:val="right"/>
        <w:rPr>
          <w:rFonts w:ascii="Arial" w:hAnsi="Arial" w:cs="Arial"/>
          <w:b/>
          <w:sz w:val="20"/>
          <w:szCs w:val="20"/>
          <w:lang w:val="es-MX" w:eastAsia="es-ES"/>
        </w:rPr>
      </w:pPr>
      <w:r w:rsidRPr="00C475CE">
        <w:rPr>
          <w:rFonts w:ascii="Arial" w:hAnsi="Arial" w:cs="Arial"/>
          <w:b/>
          <w:sz w:val="20"/>
          <w:szCs w:val="20"/>
          <w:lang w:val="es-MX" w:eastAsia="es-ES"/>
        </w:rPr>
        <w:t xml:space="preserve">Asunto: </w:t>
      </w:r>
      <w:r w:rsidRPr="00C475CE">
        <w:rPr>
          <w:rFonts w:ascii="Arial" w:hAnsi="Arial" w:cs="Arial"/>
          <w:sz w:val="20"/>
          <w:szCs w:val="20"/>
          <w:lang w:val="es-MX" w:eastAsia="es-ES"/>
        </w:rPr>
        <w:t>Se informa punto de Acuerdo.</w:t>
      </w:r>
    </w:p>
    <w:p w:rsidR="00FE3FA3" w:rsidRPr="00C475CE"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0"/>
          <w:szCs w:val="20"/>
          <w:lang w:val="es-MX" w:eastAsia="es-ES"/>
        </w:rPr>
      </w:pPr>
    </w:p>
    <w:p w:rsidR="00FE3FA3" w:rsidRPr="00681D7D" w:rsidRDefault="00FE3FA3" w:rsidP="00AC2CE9">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681D7D">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681D7D" w:rsidRDefault="00FE3FA3" w:rsidP="00AC2CE9">
      <w:pPr>
        <w:spacing w:after="0" w:line="240" w:lineRule="auto"/>
        <w:ind w:right="49"/>
        <w:jc w:val="both"/>
        <w:rPr>
          <w:rFonts w:ascii="Arial" w:eastAsia="Calibri" w:hAnsi="Arial" w:cs="Arial"/>
          <w:bCs/>
          <w:sz w:val="24"/>
          <w:szCs w:val="24"/>
          <w:lang w:val="es-MX"/>
        </w:rPr>
      </w:pPr>
    </w:p>
    <w:p w:rsidR="00B04499" w:rsidRPr="00681D7D" w:rsidRDefault="00B04499" w:rsidP="008D28D9">
      <w:pPr>
        <w:spacing w:after="0" w:line="240" w:lineRule="auto"/>
        <w:ind w:right="49"/>
        <w:jc w:val="both"/>
        <w:rPr>
          <w:rFonts w:ascii="Arial" w:eastAsia="Calibri" w:hAnsi="Arial" w:cs="Arial"/>
          <w:bCs/>
          <w:sz w:val="24"/>
          <w:szCs w:val="24"/>
          <w:lang w:val="es-MX"/>
        </w:rPr>
      </w:pPr>
      <w:r w:rsidRPr="00681D7D">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w:t>
      </w:r>
      <w:r w:rsidRPr="00F9769B">
        <w:rPr>
          <w:rFonts w:ascii="Arial" w:eastAsia="Calibri" w:hAnsi="Arial" w:cs="Arial"/>
          <w:bCs/>
          <w:sz w:val="24"/>
          <w:szCs w:val="24"/>
          <w:lang w:val="es-MX"/>
        </w:rPr>
        <w:t xml:space="preserve">Sesión Ordinaria de fecha </w:t>
      </w:r>
      <w:r w:rsidR="00AF2D01">
        <w:rPr>
          <w:rFonts w:ascii="Arial" w:eastAsia="Calibri" w:hAnsi="Arial" w:cs="Arial"/>
          <w:bCs/>
          <w:sz w:val="24"/>
          <w:szCs w:val="24"/>
          <w:lang w:val="es-MX"/>
        </w:rPr>
        <w:t>13</w:t>
      </w:r>
      <w:r w:rsidRPr="00F9769B">
        <w:rPr>
          <w:rFonts w:ascii="Arial" w:eastAsia="Calibri" w:hAnsi="Arial" w:cs="Arial"/>
          <w:bCs/>
          <w:sz w:val="24"/>
          <w:szCs w:val="24"/>
          <w:lang w:val="es-MX"/>
        </w:rPr>
        <w:t xml:space="preserve"> de </w:t>
      </w:r>
      <w:r w:rsidR="00AF2D01">
        <w:rPr>
          <w:rFonts w:ascii="Arial" w:eastAsia="Calibri" w:hAnsi="Arial" w:cs="Arial"/>
          <w:bCs/>
          <w:sz w:val="24"/>
          <w:szCs w:val="24"/>
          <w:lang w:val="es-MX"/>
        </w:rPr>
        <w:t>febrero</w:t>
      </w:r>
      <w:r w:rsidRPr="00F9769B">
        <w:rPr>
          <w:rFonts w:ascii="Arial" w:eastAsia="Calibri" w:hAnsi="Arial" w:cs="Arial"/>
          <w:bCs/>
          <w:sz w:val="24"/>
          <w:szCs w:val="24"/>
          <w:lang w:val="es-MX"/>
        </w:rPr>
        <w:t xml:space="preserve"> de 2</w:t>
      </w:r>
      <w:r w:rsidR="00F9769B" w:rsidRPr="00F9769B">
        <w:rPr>
          <w:rFonts w:ascii="Arial" w:eastAsia="Calibri" w:hAnsi="Arial" w:cs="Arial"/>
          <w:bCs/>
          <w:sz w:val="24"/>
          <w:szCs w:val="24"/>
          <w:lang w:val="es-MX"/>
        </w:rPr>
        <w:t>0</w:t>
      </w:r>
      <w:r w:rsidR="00AF2D01">
        <w:rPr>
          <w:rFonts w:ascii="Arial" w:eastAsia="Calibri" w:hAnsi="Arial" w:cs="Arial"/>
          <w:bCs/>
          <w:sz w:val="24"/>
          <w:szCs w:val="24"/>
          <w:lang w:val="es-MX"/>
        </w:rPr>
        <w:t>20</w:t>
      </w:r>
      <w:r w:rsidRPr="00F9769B">
        <w:rPr>
          <w:rFonts w:ascii="Arial" w:eastAsia="Calibri" w:hAnsi="Arial" w:cs="Arial"/>
          <w:bCs/>
          <w:sz w:val="24"/>
          <w:szCs w:val="24"/>
          <w:lang w:val="es-MX"/>
        </w:rPr>
        <w:t xml:space="preserve">, </w:t>
      </w:r>
      <w:r w:rsidRPr="00F9769B">
        <w:rPr>
          <w:rFonts w:ascii="Arial" w:eastAsia="Calibri" w:hAnsi="Arial" w:cs="Arial"/>
          <w:bCs/>
          <w:sz w:val="24"/>
          <w:szCs w:val="24"/>
        </w:rPr>
        <w:t>comunica para los efectos corresp</w:t>
      </w:r>
      <w:r w:rsidRPr="00681D7D">
        <w:rPr>
          <w:rFonts w:ascii="Arial" w:eastAsia="Calibri" w:hAnsi="Arial" w:cs="Arial"/>
          <w:bCs/>
          <w:sz w:val="24"/>
          <w:szCs w:val="24"/>
        </w:rPr>
        <w:t xml:space="preserve">ondientes, el contenido del </w:t>
      </w:r>
      <w:r w:rsidR="00392408" w:rsidRPr="00681D7D">
        <w:rPr>
          <w:rFonts w:ascii="Arial" w:eastAsia="Calibri" w:hAnsi="Arial" w:cs="Arial"/>
          <w:bCs/>
          <w:sz w:val="24"/>
          <w:szCs w:val="24"/>
        </w:rPr>
        <w:t xml:space="preserve">oficio </w:t>
      </w:r>
      <w:r w:rsidR="00837ED8">
        <w:rPr>
          <w:rFonts w:ascii="Arial" w:hAnsi="Arial" w:cs="Arial"/>
          <w:b/>
          <w:bCs/>
          <w:sz w:val="24"/>
          <w:szCs w:val="24"/>
          <w:lang w:val="es-ES_tradnl"/>
        </w:rPr>
        <w:t>CPJF-DGSRSEP-145</w:t>
      </w:r>
      <w:r w:rsidR="00D7371C">
        <w:rPr>
          <w:rFonts w:ascii="Arial" w:hAnsi="Arial" w:cs="Arial"/>
          <w:b/>
          <w:bCs/>
          <w:sz w:val="24"/>
          <w:szCs w:val="24"/>
          <w:lang w:val="es-ES_tradnl"/>
        </w:rPr>
        <w:t>7</w:t>
      </w:r>
      <w:r w:rsidR="00AF2D01" w:rsidRPr="00AF2D01">
        <w:rPr>
          <w:rFonts w:ascii="Arial" w:hAnsi="Arial" w:cs="Arial"/>
          <w:b/>
          <w:bCs/>
          <w:sz w:val="24"/>
          <w:szCs w:val="24"/>
          <w:lang w:val="es-ES_tradnl"/>
        </w:rPr>
        <w:t xml:space="preserve">/2020, </w:t>
      </w:r>
      <w:r w:rsidR="00AF2D01" w:rsidRPr="00AF2D01">
        <w:rPr>
          <w:rFonts w:ascii="Arial" w:hAnsi="Arial" w:cs="Arial"/>
          <w:bCs/>
          <w:sz w:val="24"/>
          <w:szCs w:val="24"/>
          <w:lang w:val="es-ES_tradnl"/>
        </w:rPr>
        <w:t xml:space="preserve">de fecha </w:t>
      </w:r>
      <w:r w:rsidR="00D7371C">
        <w:rPr>
          <w:rFonts w:ascii="Arial" w:hAnsi="Arial" w:cs="Arial"/>
          <w:bCs/>
          <w:sz w:val="24"/>
          <w:szCs w:val="24"/>
          <w:lang w:val="es-ES_tradnl"/>
        </w:rPr>
        <w:t>03</w:t>
      </w:r>
      <w:r w:rsidR="00AF2D01" w:rsidRPr="00AF2D01">
        <w:rPr>
          <w:rFonts w:ascii="Arial" w:hAnsi="Arial" w:cs="Arial"/>
          <w:bCs/>
          <w:sz w:val="24"/>
          <w:szCs w:val="24"/>
          <w:lang w:val="es-ES_tradnl"/>
        </w:rPr>
        <w:t xml:space="preserve"> de </w:t>
      </w:r>
      <w:r w:rsidR="00D7371C">
        <w:rPr>
          <w:rFonts w:ascii="Arial" w:hAnsi="Arial" w:cs="Arial"/>
          <w:bCs/>
          <w:sz w:val="24"/>
          <w:szCs w:val="24"/>
          <w:lang w:val="es-ES_tradnl"/>
        </w:rPr>
        <w:t>marzo</w:t>
      </w:r>
      <w:r w:rsidR="00AF2D01" w:rsidRPr="00AF2D01">
        <w:rPr>
          <w:rFonts w:ascii="Arial" w:hAnsi="Arial" w:cs="Arial"/>
          <w:bCs/>
          <w:sz w:val="24"/>
          <w:szCs w:val="24"/>
          <w:lang w:val="es-ES_tradnl"/>
        </w:rPr>
        <w:t xml:space="preserve"> de 2020, suscrito por el Maestro Erick Parra Correa, Secretario Técnico de la Dirección General de Substanciación, Registro y Seguimiento de la Evolución Patrimonial de la Contraloría del Poder Judicial de la Federación, </w:t>
      </w:r>
      <w:r w:rsidR="00D7371C">
        <w:rPr>
          <w:rFonts w:ascii="Arial" w:hAnsi="Arial" w:cs="Arial"/>
          <w:bCs/>
          <w:sz w:val="24"/>
          <w:szCs w:val="24"/>
          <w:lang w:val="es-ES_tradnl"/>
        </w:rPr>
        <w:t>y</w:t>
      </w:r>
      <w:r w:rsidR="00392408" w:rsidRPr="00681D7D">
        <w:rPr>
          <w:rFonts w:ascii="Arial" w:hAnsi="Arial" w:cs="Arial"/>
          <w:bCs/>
          <w:sz w:val="24"/>
          <w:szCs w:val="24"/>
        </w:rPr>
        <w:t xml:space="preserve"> </w:t>
      </w:r>
      <w:r w:rsidRPr="00681D7D">
        <w:rPr>
          <w:rFonts w:ascii="Arial" w:eastAsia="Calibri" w:hAnsi="Arial" w:cs="Arial"/>
          <w:bCs/>
          <w:sz w:val="24"/>
          <w:szCs w:val="24"/>
          <w:lang w:val="es-MX"/>
        </w:rPr>
        <w:t xml:space="preserve">que es del tenor </w:t>
      </w:r>
      <w:r w:rsidR="00D7371C">
        <w:rPr>
          <w:rFonts w:ascii="Arial" w:eastAsia="Calibri" w:hAnsi="Arial" w:cs="Arial"/>
          <w:bCs/>
          <w:sz w:val="24"/>
          <w:szCs w:val="24"/>
          <w:lang w:val="es-MX"/>
        </w:rPr>
        <w:t xml:space="preserve">literal </w:t>
      </w:r>
      <w:r w:rsidRPr="00681D7D">
        <w:rPr>
          <w:rFonts w:ascii="Arial" w:eastAsia="Calibri" w:hAnsi="Arial" w:cs="Arial"/>
          <w:bCs/>
          <w:sz w:val="24"/>
          <w:szCs w:val="24"/>
          <w:lang w:val="es-MX"/>
        </w:rPr>
        <w:t xml:space="preserve">siguiente: </w:t>
      </w:r>
    </w:p>
    <w:p w:rsidR="00B04499" w:rsidRPr="00681D7D" w:rsidRDefault="00B04499" w:rsidP="00FE3FA3">
      <w:pPr>
        <w:spacing w:after="0" w:line="240" w:lineRule="auto"/>
        <w:ind w:right="566"/>
        <w:jc w:val="both"/>
        <w:rPr>
          <w:rFonts w:ascii="Arial" w:eastAsia="Calibri" w:hAnsi="Arial" w:cs="Arial"/>
          <w:bCs/>
          <w:sz w:val="24"/>
          <w:szCs w:val="24"/>
          <w:lang w:val="es-MX"/>
        </w:rPr>
      </w:pPr>
    </w:p>
    <w:p w:rsidR="0050511B" w:rsidRDefault="00AC2CE9" w:rsidP="00837ED8">
      <w:pPr>
        <w:ind w:left="284"/>
        <w:jc w:val="both"/>
        <w:rPr>
          <w:rFonts w:ascii="Arial" w:hAnsi="Arial" w:cs="Arial"/>
          <w:iCs/>
          <w:lang w:val="es-ES_tradnl"/>
        </w:rPr>
      </w:pPr>
      <w:r w:rsidRPr="00641B25">
        <w:rPr>
          <w:rFonts w:ascii="Arial" w:hAnsi="Arial" w:cs="Arial"/>
        </w:rPr>
        <w:t>“…</w:t>
      </w:r>
      <w:r w:rsidR="00837ED8">
        <w:rPr>
          <w:rFonts w:ascii="Arial" w:hAnsi="Arial" w:cs="Arial"/>
          <w:iCs/>
          <w:lang w:val="es-ES_tradnl"/>
        </w:rPr>
        <w:t>Visto el estado que guardan los autos del expediente en que se actúa y en atención al proveído de cuatro de febrero de dos mil veinte que obra glosado al mismo, se advierte que ha trascurrido el plazo de cinco días hábiles previsto en el artículo 168 del Acuerdo General</w:t>
      </w:r>
      <w:r w:rsidR="00647FB1">
        <w:rPr>
          <w:rFonts w:ascii="Arial" w:hAnsi="Arial" w:cs="Arial"/>
          <w:iCs/>
          <w:lang w:val="es-ES_tradnl"/>
        </w:rPr>
        <w:t xml:space="preserve"> del Pleno del Consejo de la Judicatura Federal, que establece las disposiciones en materia de responsabilidades administrativas, situación patrimonial, control y rendición de cuentas, publicado en el Diario Oficial de</w:t>
      </w:r>
      <w:r w:rsidR="00204E44">
        <w:rPr>
          <w:rFonts w:ascii="Arial" w:hAnsi="Arial" w:cs="Arial"/>
          <w:iCs/>
          <w:lang w:val="es-ES_tradnl"/>
        </w:rPr>
        <w:t xml:space="preserve"> </w:t>
      </w:r>
      <w:r w:rsidR="00647FB1">
        <w:rPr>
          <w:rFonts w:ascii="Arial" w:hAnsi="Arial" w:cs="Arial"/>
          <w:iCs/>
          <w:lang w:val="es-ES_tradnl"/>
        </w:rPr>
        <w:t xml:space="preserve">la Federación el diecisiete de enero </w:t>
      </w:r>
      <w:r w:rsidR="0050511B">
        <w:rPr>
          <w:rFonts w:ascii="Arial" w:hAnsi="Arial" w:cs="Arial"/>
          <w:iCs/>
          <w:lang w:val="es-ES_tradnl"/>
        </w:rPr>
        <w:t xml:space="preserve">de dos mil catorce en vigor a partir del día siguiente, aplicable en términos del artículo Tercero Transitorio del Acuerdo General del Pleno del Consejo de la Judicatura Federal que establece las disposiciones en materia de responsabilidades administrativas, situación patrimonial, control y rendición de cuentas, publicado en el medio de difusión oficial en cita el siete de diciembre de dos mil dieciocho, para que los implicados </w:t>
      </w:r>
      <w:r w:rsidR="0050511B">
        <w:rPr>
          <w:rFonts w:ascii="Arial" w:hAnsi="Arial" w:cs="Arial"/>
          <w:b/>
          <w:iCs/>
          <w:lang w:val="es-ES_tradnl"/>
        </w:rPr>
        <w:t>Juan Manuel Serratos García</w:t>
      </w:r>
      <w:r w:rsidR="0050511B">
        <w:rPr>
          <w:rFonts w:ascii="Arial" w:hAnsi="Arial" w:cs="Arial"/>
          <w:iCs/>
          <w:lang w:val="es-ES_tradnl"/>
        </w:rPr>
        <w:t xml:space="preserve">, y a </w:t>
      </w:r>
      <w:r w:rsidR="0050511B">
        <w:rPr>
          <w:rFonts w:ascii="Arial" w:hAnsi="Arial" w:cs="Arial"/>
          <w:b/>
          <w:iCs/>
          <w:lang w:val="es-ES_tradnl"/>
        </w:rPr>
        <w:t xml:space="preserve">Carlos Cataño González </w:t>
      </w:r>
      <w:r w:rsidR="0050511B">
        <w:rPr>
          <w:rFonts w:ascii="Arial" w:hAnsi="Arial" w:cs="Arial"/>
          <w:iCs/>
          <w:lang w:val="es-ES_tradnl"/>
        </w:rPr>
        <w:t>interpusieran recurso de reconsideración en contra de la resolución dictada por la Comisión de Disciplina del Consejo de la Judicatura Federal en sesión ordinaria de veintidós de octubre de dos mil diecinueve, sin que hayan ejercido este derecho.</w:t>
      </w:r>
    </w:p>
    <w:p w:rsidR="004733A8" w:rsidRDefault="0050511B" w:rsidP="00837ED8">
      <w:pPr>
        <w:ind w:left="284"/>
        <w:jc w:val="both"/>
        <w:rPr>
          <w:rFonts w:ascii="Arial" w:hAnsi="Arial" w:cs="Arial"/>
          <w:iCs/>
          <w:lang w:val="es-ES_tradnl"/>
        </w:rPr>
      </w:pPr>
      <w:r>
        <w:rPr>
          <w:rFonts w:ascii="Arial" w:hAnsi="Arial" w:cs="Arial"/>
          <w:iCs/>
          <w:lang w:val="es-ES_tradnl"/>
        </w:rPr>
        <w:t xml:space="preserve">En consecuencia, en atención al proveído de cuatro de febrero de dos mil veinte, signada por el Secretario Técnico adscrito a la Dirección General, con fundamento en los artículos 288, 356, fracción II, y 357 del </w:t>
      </w:r>
      <w:r w:rsidR="004733A8">
        <w:rPr>
          <w:rFonts w:ascii="Arial" w:hAnsi="Arial" w:cs="Arial"/>
          <w:iCs/>
          <w:lang w:val="es-ES_tradnl"/>
        </w:rPr>
        <w:t>Código</w:t>
      </w:r>
      <w:r>
        <w:rPr>
          <w:rFonts w:ascii="Arial" w:hAnsi="Arial" w:cs="Arial"/>
          <w:iCs/>
          <w:lang w:val="es-ES_tradnl"/>
        </w:rPr>
        <w:t xml:space="preserve"> Federal de procedimientos Civiles de aplicación supletoria al procedimiento de responsabilidad administrativa por disposición del numeral 192 del Acuerdo General aplicable en términos precisados, se tiene a </w:t>
      </w:r>
      <w:r w:rsidRPr="00204E44">
        <w:rPr>
          <w:rFonts w:ascii="Arial" w:hAnsi="Arial" w:cs="Arial"/>
          <w:iCs/>
          <w:lang w:val="es-ES_tradnl"/>
        </w:rPr>
        <w:t>Juan Manuel Serratos García</w:t>
      </w:r>
      <w:r>
        <w:rPr>
          <w:rFonts w:ascii="Arial" w:hAnsi="Arial" w:cs="Arial"/>
          <w:iCs/>
          <w:lang w:val="es-ES_tradnl"/>
        </w:rPr>
        <w:t xml:space="preserve"> y</w:t>
      </w:r>
      <w:r w:rsidR="004733A8">
        <w:rPr>
          <w:rFonts w:ascii="Arial" w:hAnsi="Arial" w:cs="Arial"/>
          <w:iCs/>
          <w:lang w:val="es-ES_tradnl"/>
        </w:rPr>
        <w:t xml:space="preserve"> a </w:t>
      </w:r>
      <w:r w:rsidR="004733A8" w:rsidRPr="00204E44">
        <w:rPr>
          <w:rFonts w:ascii="Arial" w:hAnsi="Arial" w:cs="Arial"/>
          <w:b/>
          <w:iCs/>
          <w:lang w:val="es-ES_tradnl"/>
        </w:rPr>
        <w:t>Carlos Cataño González</w:t>
      </w:r>
      <w:r w:rsidR="004733A8">
        <w:rPr>
          <w:rFonts w:ascii="Arial" w:hAnsi="Arial" w:cs="Arial"/>
          <w:iCs/>
          <w:lang w:val="es-ES_tradnl"/>
        </w:rPr>
        <w:t xml:space="preserve"> por pr</w:t>
      </w:r>
      <w:r>
        <w:rPr>
          <w:rFonts w:ascii="Arial" w:hAnsi="Arial" w:cs="Arial"/>
          <w:iCs/>
          <w:lang w:val="es-ES_tradnl"/>
        </w:rPr>
        <w:t>ec</w:t>
      </w:r>
      <w:r w:rsidR="004733A8">
        <w:rPr>
          <w:rFonts w:ascii="Arial" w:hAnsi="Arial" w:cs="Arial"/>
          <w:iCs/>
          <w:lang w:val="es-ES_tradnl"/>
        </w:rPr>
        <w:t>l</w:t>
      </w:r>
      <w:r>
        <w:rPr>
          <w:rFonts w:ascii="Arial" w:hAnsi="Arial" w:cs="Arial"/>
          <w:iCs/>
          <w:lang w:val="es-ES_tradnl"/>
        </w:rPr>
        <w:t>uido</w:t>
      </w:r>
      <w:r w:rsidR="004733A8">
        <w:rPr>
          <w:rFonts w:ascii="Arial" w:hAnsi="Arial" w:cs="Arial"/>
          <w:iCs/>
          <w:lang w:val="es-ES_tradnl"/>
        </w:rPr>
        <w:t xml:space="preserve"> su derecho de impugnación en contra de la resolución mencionada al no haber ejercido dentro del plazo previsto para ello, se declara que la resolución aludida ha causado estado para todos los efectos legales correspondientes.</w:t>
      </w:r>
    </w:p>
    <w:p w:rsidR="004733A8" w:rsidRDefault="004733A8" w:rsidP="00837ED8">
      <w:pPr>
        <w:ind w:left="284"/>
        <w:jc w:val="both"/>
        <w:rPr>
          <w:rFonts w:ascii="Arial" w:hAnsi="Arial" w:cs="Arial"/>
          <w:lang w:val="es-ES_tradnl"/>
        </w:rPr>
      </w:pPr>
      <w:r>
        <w:rPr>
          <w:rFonts w:ascii="Arial" w:hAnsi="Arial" w:cs="Arial"/>
          <w:lang w:val="es-ES_tradnl"/>
        </w:rPr>
        <w:lastRenderedPageBreak/>
        <w:t xml:space="preserve">Ahora bien, la anterior determinación se hace con excepción de los efectos que conlleva para el implicado </w:t>
      </w:r>
      <w:r>
        <w:rPr>
          <w:rFonts w:ascii="Arial" w:hAnsi="Arial" w:cs="Arial"/>
          <w:b/>
          <w:lang w:val="es-ES_tradnl"/>
        </w:rPr>
        <w:t xml:space="preserve">Armando Ochoa Loza </w:t>
      </w:r>
      <w:r>
        <w:rPr>
          <w:rFonts w:ascii="Arial" w:hAnsi="Arial" w:cs="Arial"/>
          <w:lang w:val="es-ES_tradnl"/>
        </w:rPr>
        <w:t xml:space="preserve">quien interpuso recurso de reconsideración mismo que se encuentra en trámite bajo el número </w:t>
      </w:r>
      <w:r w:rsidRPr="00204E44">
        <w:rPr>
          <w:rFonts w:ascii="Arial" w:hAnsi="Arial" w:cs="Arial"/>
          <w:b/>
          <w:lang w:val="es-ES_tradnl"/>
        </w:rPr>
        <w:t>11/2020</w:t>
      </w:r>
      <w:r>
        <w:rPr>
          <w:rFonts w:ascii="Arial" w:hAnsi="Arial" w:cs="Arial"/>
          <w:lang w:val="es-ES_tradnl"/>
        </w:rPr>
        <w:t xml:space="preserve"> ante la Comisión de Disciplina.</w:t>
      </w:r>
    </w:p>
    <w:p w:rsidR="00E802E7" w:rsidRPr="00641B25" w:rsidRDefault="004733A8" w:rsidP="00837ED8">
      <w:pPr>
        <w:ind w:left="284"/>
        <w:jc w:val="both"/>
        <w:rPr>
          <w:rFonts w:ascii="Arial" w:hAnsi="Arial" w:cs="Arial"/>
          <w:iCs/>
          <w:lang w:val="es-ES_tradnl"/>
        </w:rPr>
      </w:pPr>
      <w:r>
        <w:rPr>
          <w:rFonts w:ascii="Arial" w:hAnsi="Arial" w:cs="Arial"/>
          <w:lang w:val="es-ES_tradnl"/>
        </w:rPr>
        <w:t xml:space="preserve">En consecuencia, por lo que se refiere a </w:t>
      </w:r>
      <w:r>
        <w:rPr>
          <w:rFonts w:ascii="Arial" w:hAnsi="Arial" w:cs="Arial"/>
          <w:b/>
          <w:lang w:val="es-ES_tradnl"/>
        </w:rPr>
        <w:t xml:space="preserve">Juan Manuel Serratos García, </w:t>
      </w:r>
      <w:r>
        <w:rPr>
          <w:rFonts w:ascii="Arial" w:hAnsi="Arial" w:cs="Arial"/>
          <w:lang w:val="es-ES_tradnl"/>
        </w:rPr>
        <w:t xml:space="preserve">hagáse del conocimiento </w:t>
      </w:r>
      <w:r>
        <w:rPr>
          <w:rFonts w:ascii="Arial" w:hAnsi="Arial" w:cs="Arial"/>
          <w:b/>
          <w:lang w:val="es-ES_tradnl"/>
        </w:rPr>
        <w:t xml:space="preserve">a la Dirección General de Recursos Humanos del Consejo de la Judicatura Federal, </w:t>
      </w:r>
      <w:r>
        <w:rPr>
          <w:rFonts w:ascii="Arial" w:hAnsi="Arial" w:cs="Arial"/>
          <w:lang w:val="es-ES_tradnl"/>
        </w:rPr>
        <w:t xml:space="preserve">a la </w:t>
      </w:r>
      <w:r w:rsidRPr="00204E44">
        <w:rPr>
          <w:rFonts w:ascii="Arial" w:hAnsi="Arial" w:cs="Arial"/>
          <w:b/>
          <w:lang w:val="es-ES_tradnl"/>
        </w:rPr>
        <w:t>Subdirectora del Registro de Servicios Públicos Sancionados de la Contraloría del Poder Judicial de la Federación</w:t>
      </w:r>
      <w:r>
        <w:rPr>
          <w:rFonts w:ascii="Arial" w:hAnsi="Arial" w:cs="Arial"/>
          <w:lang w:val="es-ES_tradnl"/>
        </w:rPr>
        <w:t xml:space="preserve">, a la </w:t>
      </w:r>
      <w:r w:rsidRPr="00204E44">
        <w:rPr>
          <w:rFonts w:ascii="Arial" w:hAnsi="Arial" w:cs="Arial"/>
          <w:b/>
          <w:lang w:val="es-ES_tradnl"/>
        </w:rPr>
        <w:t>Contraloría de la Suprema Corte de Justicia de la Nación</w:t>
      </w:r>
      <w:r>
        <w:rPr>
          <w:rFonts w:ascii="Arial" w:hAnsi="Arial" w:cs="Arial"/>
          <w:lang w:val="es-ES_tradnl"/>
        </w:rPr>
        <w:t xml:space="preserve">, a la </w:t>
      </w:r>
      <w:r w:rsidRPr="00204E44">
        <w:rPr>
          <w:rFonts w:ascii="Arial" w:hAnsi="Arial" w:cs="Arial"/>
          <w:b/>
          <w:lang w:val="es-ES_tradnl"/>
        </w:rPr>
        <w:t>Contraloría Interna del Tribunal Electoral</w:t>
      </w:r>
      <w:r>
        <w:rPr>
          <w:rFonts w:ascii="Arial" w:hAnsi="Arial" w:cs="Arial"/>
          <w:lang w:val="es-ES_tradnl"/>
        </w:rPr>
        <w:t xml:space="preserve">, a la </w:t>
      </w:r>
      <w:r w:rsidRPr="00204E44">
        <w:rPr>
          <w:rFonts w:ascii="Arial" w:hAnsi="Arial" w:cs="Arial"/>
          <w:b/>
          <w:lang w:val="es-ES_tradnl"/>
        </w:rPr>
        <w:t>Secretaría de la Función Pública</w:t>
      </w:r>
      <w:r>
        <w:rPr>
          <w:rFonts w:ascii="Arial" w:hAnsi="Arial" w:cs="Arial"/>
          <w:lang w:val="es-ES_tradnl"/>
        </w:rPr>
        <w:t xml:space="preserve">, así como a las </w:t>
      </w:r>
      <w:r w:rsidRPr="00204E44">
        <w:rPr>
          <w:rFonts w:ascii="Arial" w:hAnsi="Arial" w:cs="Arial"/>
          <w:b/>
          <w:lang w:val="es-ES_tradnl"/>
        </w:rPr>
        <w:t xml:space="preserve">Judicaturas y </w:t>
      </w:r>
      <w:r w:rsidR="00204E44" w:rsidRPr="00204E44">
        <w:rPr>
          <w:rFonts w:ascii="Arial" w:hAnsi="Arial" w:cs="Arial"/>
          <w:b/>
          <w:lang w:val="es-ES_tradnl"/>
        </w:rPr>
        <w:t>Contralorías</w:t>
      </w:r>
      <w:r w:rsidRPr="00204E44">
        <w:rPr>
          <w:rFonts w:ascii="Arial" w:hAnsi="Arial" w:cs="Arial"/>
          <w:b/>
          <w:lang w:val="es-ES_tradnl"/>
        </w:rPr>
        <w:t xml:space="preserve"> de las Entidades Federativas</w:t>
      </w:r>
      <w:r>
        <w:rPr>
          <w:rFonts w:ascii="Arial" w:hAnsi="Arial" w:cs="Arial"/>
          <w:lang w:val="es-ES_tradnl"/>
        </w:rPr>
        <w:t>, para su conocimiento y efectos legales correspondientes</w:t>
      </w:r>
      <w:r w:rsidR="005E3E7B" w:rsidRPr="00641B25">
        <w:rPr>
          <w:rFonts w:ascii="Arial" w:hAnsi="Arial" w:cs="Arial"/>
          <w:lang w:val="es-ES_tradnl"/>
        </w:rPr>
        <w:t>…”.</w:t>
      </w:r>
      <w:r w:rsidR="00830EEF" w:rsidRPr="00641B25">
        <w:rPr>
          <w:rFonts w:ascii="Arial" w:hAnsi="Arial" w:cs="Arial"/>
          <w:lang w:val="es-ES_tradnl"/>
        </w:rPr>
        <w:t xml:space="preserve"> (</w:t>
      </w:r>
      <w:proofErr w:type="gramStart"/>
      <w:r w:rsidR="00830EEF" w:rsidRPr="00641B25">
        <w:rPr>
          <w:rFonts w:ascii="Arial" w:hAnsi="Arial" w:cs="Arial"/>
          <w:lang w:val="es-ES_tradnl"/>
        </w:rPr>
        <w:t>sic</w:t>
      </w:r>
      <w:proofErr w:type="gramEnd"/>
      <w:r w:rsidR="00830EEF" w:rsidRPr="00641B25">
        <w:rPr>
          <w:rFonts w:ascii="Arial" w:hAnsi="Arial" w:cs="Arial"/>
          <w:lang w:val="es-ES_tradnl"/>
        </w:rPr>
        <w:t>).</w:t>
      </w:r>
    </w:p>
    <w:p w:rsidR="00FE3FA3" w:rsidRPr="00F9769B" w:rsidRDefault="00FE3FA3" w:rsidP="00FE3FA3">
      <w:pPr>
        <w:tabs>
          <w:tab w:val="left" w:pos="851"/>
          <w:tab w:val="left" w:pos="1418"/>
          <w:tab w:val="left" w:leader="dot" w:pos="7655"/>
        </w:tabs>
        <w:spacing w:after="0"/>
        <w:jc w:val="both"/>
        <w:rPr>
          <w:rFonts w:ascii="Arial" w:hAnsi="Arial" w:cs="Arial"/>
          <w:bCs/>
          <w:sz w:val="24"/>
          <w:szCs w:val="24"/>
          <w:lang w:val="es-MX"/>
        </w:rPr>
      </w:pPr>
      <w:r w:rsidRPr="00F9769B">
        <w:rPr>
          <w:rFonts w:ascii="Arial" w:hAnsi="Arial" w:cs="Arial"/>
          <w:bCs/>
          <w:sz w:val="24"/>
          <w:szCs w:val="24"/>
          <w:lang w:val="es-MX"/>
        </w:rPr>
        <w:t>Reitero a usted las seguridades de mi distinguida consideración.</w:t>
      </w:r>
    </w:p>
    <w:p w:rsidR="00FE3FA3" w:rsidRPr="00F9769B"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p>
    <w:p w:rsidR="00FE3FA3" w:rsidRPr="00F9769B"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A T E N T A M E N T E</w:t>
      </w:r>
    </w:p>
    <w:p w:rsidR="00FE3FA3" w:rsidRPr="00F9769B" w:rsidRDefault="00FE3FA3" w:rsidP="00FE3FA3">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F9769B">
        <w:rPr>
          <w:rFonts w:ascii="Arial" w:hAnsi="Arial" w:cs="Arial"/>
          <w:bCs/>
          <w:sz w:val="24"/>
          <w:szCs w:val="24"/>
          <w:lang w:val="es-MX"/>
        </w:rPr>
        <w:t xml:space="preserve">San Francisco de Campeche, Campeche, a </w:t>
      </w:r>
      <w:r w:rsidR="00641B25">
        <w:rPr>
          <w:rFonts w:ascii="Arial" w:hAnsi="Arial" w:cs="Arial"/>
          <w:bCs/>
          <w:sz w:val="24"/>
          <w:szCs w:val="24"/>
          <w:lang w:val="es-MX"/>
        </w:rPr>
        <w:t>18</w:t>
      </w:r>
      <w:r w:rsidRPr="00F9769B">
        <w:rPr>
          <w:rFonts w:ascii="Arial" w:hAnsi="Arial" w:cs="Arial"/>
          <w:bCs/>
          <w:sz w:val="24"/>
          <w:szCs w:val="24"/>
          <w:lang w:val="es-MX"/>
        </w:rPr>
        <w:t xml:space="preserve"> de </w:t>
      </w:r>
      <w:r w:rsidR="00641B25">
        <w:rPr>
          <w:rFonts w:ascii="Arial" w:hAnsi="Arial" w:cs="Arial"/>
          <w:bCs/>
          <w:sz w:val="24"/>
          <w:szCs w:val="24"/>
          <w:lang w:val="es-MX"/>
        </w:rPr>
        <w:t>marzo</w:t>
      </w:r>
      <w:r w:rsidR="00244C7E" w:rsidRPr="00F9769B">
        <w:rPr>
          <w:rFonts w:ascii="Arial" w:hAnsi="Arial" w:cs="Arial"/>
          <w:bCs/>
          <w:sz w:val="24"/>
          <w:szCs w:val="24"/>
          <w:lang w:val="es-MX"/>
        </w:rPr>
        <w:t xml:space="preserve"> de 20</w:t>
      </w:r>
      <w:r w:rsidR="00830EEF">
        <w:rPr>
          <w:rFonts w:ascii="Arial" w:hAnsi="Arial" w:cs="Arial"/>
          <w:bCs/>
          <w:sz w:val="24"/>
          <w:szCs w:val="24"/>
          <w:lang w:val="es-MX"/>
        </w:rPr>
        <w:t>20</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 xml:space="preserve">LA SECRETARIA EJECUTIVA DEL CONSEJO DE LA JUDICATURA </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DEL PODER JUDICIAL DEL ESTADO.</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F9769B" w:rsidRDefault="00FE3FA3" w:rsidP="00C475CE">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DOCTORA CO</w:t>
      </w:r>
      <w:r w:rsidR="00C475CE" w:rsidRPr="00F9769B">
        <w:rPr>
          <w:rFonts w:ascii="Arial" w:hAnsi="Arial" w:cs="Arial"/>
          <w:b/>
          <w:bCs/>
          <w:sz w:val="24"/>
          <w:szCs w:val="24"/>
          <w:lang w:val="es-MX"/>
        </w:rPr>
        <w:t>NCEPCIÓN DEL CARMEN CANTO SANTOS</w:t>
      </w:r>
    </w:p>
    <w:p w:rsidR="00FE3FA3" w:rsidRPr="00F9769B" w:rsidRDefault="00FE3FA3" w:rsidP="00FE3FA3">
      <w:pPr>
        <w:tabs>
          <w:tab w:val="left" w:pos="1290"/>
        </w:tabs>
        <w:spacing w:after="0" w:line="240" w:lineRule="auto"/>
        <w:rPr>
          <w:rFonts w:ascii="Arial" w:hAnsi="Arial" w:cs="Arial"/>
          <w:sz w:val="24"/>
          <w:szCs w:val="24"/>
          <w:lang w:val="es-MX"/>
        </w:rPr>
      </w:pPr>
    </w:p>
    <w:p w:rsidR="00830EEF" w:rsidRDefault="00830EEF" w:rsidP="00FE3FA3">
      <w:pPr>
        <w:tabs>
          <w:tab w:val="left" w:pos="1290"/>
        </w:tabs>
        <w:spacing w:after="0" w:line="240" w:lineRule="auto"/>
        <w:rPr>
          <w:rFonts w:ascii="Arial" w:hAnsi="Arial" w:cs="Arial"/>
          <w:sz w:val="16"/>
          <w:szCs w:val="12"/>
          <w:lang w:val="es-MX"/>
        </w:rPr>
      </w:pPr>
    </w:p>
    <w:p w:rsidR="00830EEF" w:rsidRDefault="00830EEF" w:rsidP="00FE3FA3">
      <w:pPr>
        <w:tabs>
          <w:tab w:val="left" w:pos="1290"/>
        </w:tabs>
        <w:spacing w:after="0" w:line="240" w:lineRule="auto"/>
        <w:rPr>
          <w:rFonts w:ascii="Arial" w:hAnsi="Arial" w:cs="Arial"/>
          <w:sz w:val="16"/>
          <w:szCs w:val="12"/>
          <w:lang w:val="es-MX"/>
        </w:rPr>
      </w:pPr>
    </w:p>
    <w:p w:rsidR="008D28D9" w:rsidRDefault="008D28D9" w:rsidP="00FE3FA3">
      <w:pPr>
        <w:tabs>
          <w:tab w:val="left" w:pos="1290"/>
        </w:tabs>
        <w:spacing w:after="0" w:line="240" w:lineRule="auto"/>
        <w:rPr>
          <w:rFonts w:ascii="Arial" w:hAnsi="Arial" w:cs="Arial"/>
          <w:sz w:val="16"/>
          <w:szCs w:val="12"/>
          <w:lang w:val="es-MX"/>
        </w:rPr>
      </w:pPr>
    </w:p>
    <w:p w:rsidR="008D28D9" w:rsidRDefault="008D28D9"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557A0C" w:rsidRDefault="00557A0C" w:rsidP="00FE3FA3">
      <w:pPr>
        <w:tabs>
          <w:tab w:val="left" w:pos="1290"/>
        </w:tabs>
        <w:spacing w:after="0" w:line="240" w:lineRule="auto"/>
        <w:rPr>
          <w:rFonts w:ascii="Arial" w:hAnsi="Arial" w:cs="Arial"/>
          <w:sz w:val="16"/>
          <w:szCs w:val="12"/>
          <w:lang w:val="es-MX"/>
        </w:rPr>
      </w:pPr>
      <w:bookmarkStart w:id="0" w:name="_GoBack"/>
      <w:bookmarkEnd w:id="0"/>
    </w:p>
    <w:p w:rsidR="00641B25" w:rsidRDefault="00641B25" w:rsidP="00FE3FA3">
      <w:pPr>
        <w:tabs>
          <w:tab w:val="left" w:pos="1290"/>
        </w:tabs>
        <w:spacing w:after="0" w:line="240" w:lineRule="auto"/>
        <w:rPr>
          <w:rFonts w:ascii="Arial" w:hAnsi="Arial" w:cs="Arial"/>
          <w:sz w:val="16"/>
          <w:szCs w:val="12"/>
          <w:lang w:val="es-MX"/>
        </w:rPr>
      </w:pPr>
    </w:p>
    <w:p w:rsidR="00CB464B" w:rsidRDefault="00CB464B" w:rsidP="00FE3FA3">
      <w:pPr>
        <w:tabs>
          <w:tab w:val="left" w:pos="1290"/>
        </w:tabs>
        <w:spacing w:after="0" w:line="240" w:lineRule="auto"/>
        <w:rPr>
          <w:rFonts w:ascii="Arial" w:hAnsi="Arial" w:cs="Arial"/>
          <w:sz w:val="16"/>
          <w:szCs w:val="12"/>
          <w:lang w:val="es-MX"/>
        </w:rPr>
      </w:pPr>
    </w:p>
    <w:p w:rsidR="00830EEF" w:rsidRDefault="00830EEF" w:rsidP="00FE3FA3">
      <w:pPr>
        <w:tabs>
          <w:tab w:val="left" w:pos="1290"/>
        </w:tabs>
        <w:spacing w:after="0" w:line="240" w:lineRule="auto"/>
        <w:rPr>
          <w:rFonts w:ascii="Arial" w:hAnsi="Arial" w:cs="Arial"/>
          <w:sz w:val="16"/>
          <w:szCs w:val="12"/>
          <w:lang w:val="es-MX"/>
        </w:rPr>
      </w:pPr>
    </w:p>
    <w:p w:rsidR="00FE3FA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C.c.p. Lic. Miguel Ángel Chuc López, Magistrado Presidente del Honorable Tribunal Superior de Justicia del Estado  y del  Consejo de la Judicatu</w:t>
      </w:r>
      <w:r w:rsidR="008D28D9">
        <w:rPr>
          <w:rFonts w:ascii="Arial" w:hAnsi="Arial" w:cs="Arial"/>
          <w:sz w:val="16"/>
          <w:szCs w:val="12"/>
          <w:lang w:val="es-MX"/>
        </w:rPr>
        <w:t>ra Local. Para su conocimiento.</w:t>
      </w:r>
    </w:p>
    <w:p w:rsidR="008D28D9" w:rsidRPr="00980363" w:rsidRDefault="008D28D9" w:rsidP="008D28D9">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Pr="0098036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C.c.p. Minutario</w:t>
      </w:r>
    </w:p>
    <w:p w:rsidR="00FE3FA3" w:rsidRPr="0098036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CCCS/</w:t>
      </w:r>
      <w:proofErr w:type="spellStart"/>
      <w:r w:rsidR="00244C7E">
        <w:rPr>
          <w:rFonts w:ascii="Arial" w:hAnsi="Arial" w:cs="Arial"/>
          <w:sz w:val="16"/>
          <w:szCs w:val="12"/>
          <w:lang w:val="es-MX"/>
        </w:rPr>
        <w:t>amc</w:t>
      </w:r>
      <w:proofErr w:type="spellEnd"/>
    </w:p>
    <w:sectPr w:rsidR="00FE3FA3" w:rsidRPr="00980363" w:rsidSect="00557A0C">
      <w:headerReference w:type="default" r:id="rId7"/>
      <w:footerReference w:type="default" r:id="rId8"/>
      <w:pgSz w:w="12242" w:h="19295" w:code="305"/>
      <w:pgMar w:top="1130"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023" w:rsidRDefault="00A84023" w:rsidP="00FE3FA3">
      <w:pPr>
        <w:spacing w:after="0" w:line="240" w:lineRule="auto"/>
      </w:pPr>
      <w:r>
        <w:separator/>
      </w:r>
    </w:p>
  </w:endnote>
  <w:endnote w:type="continuationSeparator" w:id="0">
    <w:p w:rsidR="00A84023" w:rsidRDefault="00A84023"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A3" w:rsidRPr="00D82753" w:rsidRDefault="00FE3FA3" w:rsidP="00FE3FA3">
    <w:pPr>
      <w:pStyle w:val="Piedepgina"/>
      <w:ind w:left="142"/>
      <w:rPr>
        <w:b/>
        <w:color w:val="58646B"/>
        <w:sz w:val="12"/>
        <w:szCs w:val="12"/>
      </w:rPr>
    </w:pPr>
    <w:r w:rsidRPr="00D82753">
      <w:rPr>
        <w:b/>
        <w:color w:val="58646B"/>
        <w:sz w:val="12"/>
        <w:szCs w:val="12"/>
      </w:rPr>
      <w:t>CASA DE JUSTICIA</w:t>
    </w:r>
  </w:p>
  <w:p w:rsidR="00FE3FA3" w:rsidRPr="00D82753" w:rsidRDefault="00FE3FA3" w:rsidP="00FE3FA3">
    <w:pPr>
      <w:pStyle w:val="Piedepgina"/>
      <w:ind w:left="142"/>
      <w:rPr>
        <w:color w:val="58646B"/>
        <w:sz w:val="12"/>
        <w:szCs w:val="12"/>
      </w:rPr>
    </w:pPr>
    <w:r w:rsidRPr="00D82753">
      <w:rPr>
        <w:color w:val="58646B"/>
        <w:sz w:val="12"/>
        <w:szCs w:val="12"/>
      </w:rPr>
      <w:t>AV. PATRICIO TRUEBA Y DE REGIL NO. 236,</w:t>
    </w:r>
  </w:p>
  <w:p w:rsidR="00FE3FA3" w:rsidRPr="00D82753" w:rsidRDefault="00FE3FA3"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FE3FA3" w:rsidRPr="00D82753" w:rsidRDefault="00FE3FA3"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FE3FA3" w:rsidRPr="0021671F" w:rsidRDefault="00FE3FA3" w:rsidP="00FE3FA3">
    <w:pPr>
      <w:jc w:val="center"/>
      <w:rPr>
        <w:rFonts w:ascii="Arial" w:hAnsi="Arial" w:cs="Arial"/>
        <w:sz w:val="16"/>
        <w:szCs w:val="16"/>
      </w:rPr>
    </w:pPr>
  </w:p>
  <w:p w:rsidR="00FE3FA3" w:rsidRDefault="00FE3F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023" w:rsidRDefault="00A84023" w:rsidP="00FE3FA3">
      <w:pPr>
        <w:spacing w:after="0" w:line="240" w:lineRule="auto"/>
      </w:pPr>
      <w:r>
        <w:separator/>
      </w:r>
    </w:p>
  </w:footnote>
  <w:footnote w:type="continuationSeparator" w:id="0">
    <w:p w:rsidR="00A84023" w:rsidRDefault="00A84023"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D4" w:rsidRDefault="00BF10D4" w:rsidP="00FE3FA3">
    <w:pPr>
      <w:pStyle w:val="Encabezado"/>
      <w:ind w:left="284" w:right="1204"/>
      <w:jc w:val="center"/>
      <w:rPr>
        <w:noProof/>
        <w:lang w:eastAsia="es-MX"/>
      </w:rPr>
    </w:pPr>
  </w:p>
  <w:p w:rsidR="004734D5" w:rsidRDefault="00BF10D4" w:rsidP="00FE3FA3">
    <w:pPr>
      <w:pStyle w:val="Encabezado"/>
      <w:ind w:left="284" w:right="1204"/>
      <w:jc w:val="center"/>
      <w:rPr>
        <w:noProof/>
        <w:lang w:eastAsia="es-MX"/>
      </w:rPr>
    </w:pPr>
    <w:r>
      <w:rPr>
        <w:noProof/>
        <w:lang w:eastAsia="es-MX"/>
      </w:rPr>
      <w:drawing>
        <wp:anchor distT="0" distB="0" distL="114300" distR="114300" simplePos="0" relativeHeight="251659264" behindDoc="0" locked="0" layoutInCell="1" allowOverlap="1" wp14:anchorId="0D509DB9" wp14:editId="68BF84AB">
          <wp:simplePos x="0" y="0"/>
          <wp:positionH relativeFrom="page">
            <wp:posOffset>6545992</wp:posOffset>
          </wp:positionH>
          <wp:positionV relativeFrom="paragraph">
            <wp:posOffset>9525</wp:posOffset>
          </wp:positionV>
          <wp:extent cx="1022903" cy="948690"/>
          <wp:effectExtent l="0" t="0" r="635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903" cy="9486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16517262" wp14:editId="4D9DE069">
              <wp:simplePos x="0" y="0"/>
              <wp:positionH relativeFrom="column">
                <wp:posOffset>-651767</wp:posOffset>
              </wp:positionH>
              <wp:positionV relativeFrom="paragraph">
                <wp:posOffset>9525</wp:posOffset>
              </wp:positionV>
              <wp:extent cx="6097270" cy="133604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1336040"/>
                        <a:chOff x="715" y="277"/>
                        <a:chExt cx="9602" cy="2104"/>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538" y="277"/>
                          <a:ext cx="1779" cy="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715" y="467"/>
                          <a:ext cx="9156"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8AC" w:rsidRDefault="002D08AC" w:rsidP="002D08AC">
                            <w:pPr>
                              <w:spacing w:after="0"/>
                              <w:jc w:val="center"/>
                              <w:rPr>
                                <w:rFonts w:ascii="Arial" w:hAnsi="Arial" w:cs="Arial"/>
                                <w:i/>
                                <w:sz w:val="17"/>
                                <w:szCs w:val="17"/>
                                <w:lang w:val="es-MX"/>
                              </w:rPr>
                            </w:pPr>
                            <w:r>
                              <w:rPr>
                                <w:rFonts w:ascii="Arial" w:hAnsi="Arial" w:cs="Arial"/>
                                <w:sz w:val="17"/>
                                <w:szCs w:val="17"/>
                              </w:rPr>
                              <w:t>“</w:t>
                            </w:r>
                            <w:r>
                              <w:rPr>
                                <w:rFonts w:ascii="Arial" w:hAnsi="Arial" w:cs="Arial"/>
                                <w:i/>
                                <w:sz w:val="17"/>
                                <w:szCs w:val="17"/>
                              </w:rPr>
                              <w:t>2020, Año de Centenario del Natalicio de Román Piña Chan”</w:t>
                            </w:r>
                          </w:p>
                          <w:p w:rsidR="00BF10D4" w:rsidRDefault="00BF10D4" w:rsidP="00830EEF">
                            <w:pPr>
                              <w:spacing w:after="0"/>
                              <w:jc w:val="center"/>
                              <w:rPr>
                                <w:rFonts w:ascii="Arial" w:hAnsi="Arial" w:cs="Arial"/>
                                <w:sz w:val="17"/>
                                <w:szCs w:val="17"/>
                              </w:rPr>
                            </w:pPr>
                            <w:r>
                              <w:rPr>
                                <w:rFonts w:ascii="Arial" w:hAnsi="Arial" w:cs="Arial"/>
                                <w:i/>
                                <w:sz w:val="16"/>
                                <w:szCs w:val="16"/>
                              </w:rPr>
                              <w:t>“</w:t>
                            </w:r>
                            <w:r w:rsidR="00830EEF">
                              <w:rPr>
                                <w:rFonts w:ascii="Arial" w:hAnsi="Arial" w:cs="Arial"/>
                                <w:sz w:val="17"/>
                                <w:szCs w:val="17"/>
                                <w:lang w:val="es-MX"/>
                              </w:rPr>
                              <w:t>Garantizar una</w:t>
                            </w:r>
                            <w:r>
                              <w:rPr>
                                <w:rFonts w:ascii="Arial" w:hAnsi="Arial" w:cs="Arial"/>
                                <w:sz w:val="17"/>
                                <w:szCs w:val="17"/>
                                <w:lang w:val="es-MX"/>
                              </w:rPr>
                              <w:t xml:space="preserve"> justicia efectiva</w:t>
                            </w:r>
                            <w:r w:rsidR="00830EEF">
                              <w:rPr>
                                <w:rFonts w:ascii="Arial" w:hAnsi="Arial" w:cs="Arial"/>
                                <w:sz w:val="17"/>
                                <w:szCs w:val="17"/>
                                <w:lang w:val="es-MX"/>
                              </w:rPr>
                              <w:t>, es proteger el derecho Humano de todos</w:t>
                            </w:r>
                            <w:r>
                              <w:rPr>
                                <w:rFonts w:ascii="Arial" w:hAnsi="Arial" w:cs="Arial"/>
                                <w:sz w:val="17"/>
                                <w:szCs w:val="17"/>
                                <w:lang w:val="es-MX"/>
                              </w:rPr>
                              <w:t>”</w:t>
                            </w:r>
                          </w:p>
                          <w:p w:rsidR="00BF10D4" w:rsidRDefault="00BF10D4" w:rsidP="00BF10D4">
                            <w:pPr>
                              <w:spacing w:after="0"/>
                              <w:ind w:left="1418" w:right="1777"/>
                              <w:jc w:val="center"/>
                              <w:rPr>
                                <w:rFonts w:ascii="Arial" w:hAnsi="Arial" w:cs="Arial"/>
                                <w:b/>
                                <w:sz w:val="2"/>
                                <w:szCs w:val="18"/>
                              </w:rPr>
                            </w:pPr>
                          </w:p>
                          <w:p w:rsidR="00BF10D4" w:rsidRDefault="00BF10D4" w:rsidP="00BF10D4">
                            <w:pPr>
                              <w:spacing w:after="0"/>
                              <w:ind w:left="1418" w:right="1777"/>
                              <w:jc w:val="center"/>
                              <w:rPr>
                                <w:rFonts w:ascii="Arial" w:hAnsi="Arial" w:cs="Arial"/>
                                <w:b/>
                                <w:sz w:val="24"/>
                                <w:szCs w:val="18"/>
                              </w:rPr>
                            </w:pPr>
                            <w:r>
                              <w:rPr>
                                <w:rFonts w:ascii="Arial" w:hAnsi="Arial" w:cs="Arial"/>
                                <w:b/>
                                <w:szCs w:val="18"/>
                              </w:rPr>
                              <w:t>CONSEJO DE LA JUDICATURA LOCAL</w:t>
                            </w:r>
                          </w:p>
                          <w:p w:rsidR="00BF10D4" w:rsidRDefault="00BF10D4" w:rsidP="00BF10D4">
                            <w:pPr>
                              <w:spacing w:after="0"/>
                              <w:ind w:right="612"/>
                              <w:jc w:val="center"/>
                              <w:rPr>
                                <w:rFonts w:ascii="Arial" w:hAnsi="Arial" w:cs="Arial"/>
                                <w:b/>
                                <w:szCs w:val="18"/>
                              </w:rPr>
                            </w:pPr>
                            <w:r>
                              <w:rPr>
                                <w:rFonts w:ascii="Arial" w:hAnsi="Arial" w:cs="Arial"/>
                                <w:b/>
                                <w:szCs w:val="18"/>
                              </w:rPr>
                              <w:t>Secretaría Ejecutiva</w:t>
                            </w:r>
                          </w:p>
                          <w:p w:rsidR="00BF10D4" w:rsidRDefault="00BF10D4" w:rsidP="00BF10D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7" o:spid="_x0000_s1026" style="position:absolute;left:0;text-align:left;margin-left:-51.3pt;margin-top:.75pt;width:480.1pt;height:105.2pt;z-index:251660288" coordorigin="715,277" coordsize="9602,2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538;top:277;width:1779;height:1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715;top:467;width:9156;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2D08AC" w:rsidRDefault="002D08AC" w:rsidP="002D08AC">
                      <w:pPr>
                        <w:spacing w:after="0"/>
                        <w:jc w:val="center"/>
                        <w:rPr>
                          <w:rFonts w:ascii="Arial" w:hAnsi="Arial" w:cs="Arial"/>
                          <w:i/>
                          <w:sz w:val="17"/>
                          <w:szCs w:val="17"/>
                          <w:lang w:val="es-MX"/>
                        </w:rPr>
                      </w:pPr>
                      <w:r>
                        <w:rPr>
                          <w:rFonts w:ascii="Arial" w:hAnsi="Arial" w:cs="Arial"/>
                          <w:sz w:val="17"/>
                          <w:szCs w:val="17"/>
                        </w:rPr>
                        <w:t>“</w:t>
                      </w:r>
                      <w:r>
                        <w:rPr>
                          <w:rFonts w:ascii="Arial" w:hAnsi="Arial" w:cs="Arial"/>
                          <w:i/>
                          <w:sz w:val="17"/>
                          <w:szCs w:val="17"/>
                        </w:rPr>
                        <w:t>2020, Año de Centenario del Natalicio de Román Piña Chan”</w:t>
                      </w:r>
                    </w:p>
                    <w:p w:rsidR="00BF10D4" w:rsidRDefault="00BF10D4" w:rsidP="00830EEF">
                      <w:pPr>
                        <w:spacing w:after="0"/>
                        <w:jc w:val="center"/>
                        <w:rPr>
                          <w:rFonts w:ascii="Arial" w:hAnsi="Arial" w:cs="Arial"/>
                          <w:sz w:val="17"/>
                          <w:szCs w:val="17"/>
                        </w:rPr>
                      </w:pPr>
                      <w:r>
                        <w:rPr>
                          <w:rFonts w:ascii="Arial" w:hAnsi="Arial" w:cs="Arial"/>
                          <w:i/>
                          <w:sz w:val="16"/>
                          <w:szCs w:val="16"/>
                        </w:rPr>
                        <w:t>“</w:t>
                      </w:r>
                      <w:r w:rsidR="00830EEF">
                        <w:rPr>
                          <w:rFonts w:ascii="Arial" w:hAnsi="Arial" w:cs="Arial"/>
                          <w:sz w:val="17"/>
                          <w:szCs w:val="17"/>
                          <w:lang w:val="es-MX"/>
                        </w:rPr>
                        <w:t>Garantizar una</w:t>
                      </w:r>
                      <w:r>
                        <w:rPr>
                          <w:rFonts w:ascii="Arial" w:hAnsi="Arial" w:cs="Arial"/>
                          <w:sz w:val="17"/>
                          <w:szCs w:val="17"/>
                          <w:lang w:val="es-MX"/>
                        </w:rPr>
                        <w:t xml:space="preserve"> justicia efectiva</w:t>
                      </w:r>
                      <w:r w:rsidR="00830EEF">
                        <w:rPr>
                          <w:rFonts w:ascii="Arial" w:hAnsi="Arial" w:cs="Arial"/>
                          <w:sz w:val="17"/>
                          <w:szCs w:val="17"/>
                          <w:lang w:val="es-MX"/>
                        </w:rPr>
                        <w:t>, es proteger el derecho Humano de todos</w:t>
                      </w:r>
                      <w:r>
                        <w:rPr>
                          <w:rFonts w:ascii="Arial" w:hAnsi="Arial" w:cs="Arial"/>
                          <w:sz w:val="17"/>
                          <w:szCs w:val="17"/>
                          <w:lang w:val="es-MX"/>
                        </w:rPr>
                        <w:t>”</w:t>
                      </w:r>
                    </w:p>
                    <w:p w:rsidR="00BF10D4" w:rsidRDefault="00BF10D4" w:rsidP="00BF10D4">
                      <w:pPr>
                        <w:spacing w:after="0"/>
                        <w:ind w:left="1418" w:right="1777"/>
                        <w:jc w:val="center"/>
                        <w:rPr>
                          <w:rFonts w:ascii="Arial" w:hAnsi="Arial" w:cs="Arial"/>
                          <w:b/>
                          <w:sz w:val="2"/>
                          <w:szCs w:val="18"/>
                        </w:rPr>
                      </w:pPr>
                    </w:p>
                    <w:p w:rsidR="00BF10D4" w:rsidRDefault="00BF10D4" w:rsidP="00BF10D4">
                      <w:pPr>
                        <w:spacing w:after="0"/>
                        <w:ind w:left="1418" w:right="1777"/>
                        <w:jc w:val="center"/>
                        <w:rPr>
                          <w:rFonts w:ascii="Arial" w:hAnsi="Arial" w:cs="Arial"/>
                          <w:b/>
                          <w:sz w:val="24"/>
                          <w:szCs w:val="18"/>
                        </w:rPr>
                      </w:pPr>
                      <w:r>
                        <w:rPr>
                          <w:rFonts w:ascii="Arial" w:hAnsi="Arial" w:cs="Arial"/>
                          <w:b/>
                          <w:szCs w:val="18"/>
                        </w:rPr>
                        <w:t>CONSEJO DE LA JUDICATURA LOCAL</w:t>
                      </w:r>
                    </w:p>
                    <w:p w:rsidR="00BF10D4" w:rsidRDefault="00BF10D4" w:rsidP="00BF10D4">
                      <w:pPr>
                        <w:spacing w:after="0"/>
                        <w:ind w:right="612"/>
                        <w:jc w:val="center"/>
                        <w:rPr>
                          <w:rFonts w:ascii="Arial" w:hAnsi="Arial" w:cs="Arial"/>
                          <w:b/>
                          <w:szCs w:val="18"/>
                        </w:rPr>
                      </w:pPr>
                      <w:r>
                        <w:rPr>
                          <w:rFonts w:ascii="Arial" w:hAnsi="Arial" w:cs="Arial"/>
                          <w:b/>
                          <w:szCs w:val="18"/>
                        </w:rPr>
                        <w:t>Secretaría Ejecutiva</w:t>
                      </w:r>
                    </w:p>
                    <w:p w:rsidR="00BF10D4" w:rsidRDefault="00BF10D4" w:rsidP="00BF10D4">
                      <w:pPr>
                        <w:jc w:val="center"/>
                        <w:rPr>
                          <w:rFonts w:ascii="Arial Narrow" w:hAnsi="Arial Narrow" w:cs="Arial Narrow"/>
                          <w:szCs w:val="24"/>
                        </w:rPr>
                      </w:pPr>
                    </w:p>
                  </w:txbxContent>
                </v:textbox>
              </v:shape>
            </v:group>
          </w:pict>
        </mc:Fallback>
      </mc:AlternateContent>
    </w:r>
  </w:p>
  <w:p w:rsidR="004734D5" w:rsidRDefault="004734D5" w:rsidP="00FE3FA3">
    <w:pPr>
      <w:pStyle w:val="Encabezado"/>
      <w:ind w:left="284" w:right="1204"/>
      <w:jc w:val="center"/>
      <w:rPr>
        <w:noProof/>
        <w:lang w:eastAsia="es-MX"/>
      </w:rPr>
    </w:pPr>
  </w:p>
  <w:p w:rsidR="00BF10D4" w:rsidRPr="00EF1535" w:rsidRDefault="00BF10D4" w:rsidP="00BF10D4">
    <w:pPr>
      <w:pStyle w:val="Encabezado"/>
      <w:tabs>
        <w:tab w:val="left" w:pos="5029"/>
      </w:tabs>
    </w:pPr>
  </w:p>
  <w:p w:rsidR="00BF10D4" w:rsidRDefault="00BF10D4" w:rsidP="00BF10D4">
    <w:pPr>
      <w:pStyle w:val="Encabezado"/>
      <w:ind w:left="1276" w:right="1204" w:hanging="283"/>
      <w:jc w:val="center"/>
    </w:pPr>
  </w:p>
  <w:p w:rsidR="00F20157" w:rsidRDefault="00F20157" w:rsidP="00FE3FA3">
    <w:pPr>
      <w:pStyle w:val="Encabezado"/>
      <w:ind w:left="284" w:right="1204"/>
      <w:jc w:val="center"/>
      <w:rPr>
        <w:noProof/>
        <w:lang w:eastAsia="es-MX"/>
      </w:rPr>
    </w:pPr>
  </w:p>
  <w:p w:rsidR="00830EEF" w:rsidRDefault="00830EEF" w:rsidP="00FE3FA3">
    <w:pPr>
      <w:pStyle w:val="Encabezado"/>
      <w:ind w:left="284" w:right="1204"/>
      <w:jc w:val="center"/>
      <w:rPr>
        <w:noProof/>
        <w:lang w:eastAsia="es-MX"/>
      </w:rPr>
    </w:pPr>
  </w:p>
  <w:p w:rsidR="00830EEF" w:rsidRDefault="00830EEF" w:rsidP="00FE3FA3">
    <w:pPr>
      <w:pStyle w:val="Encabezado"/>
      <w:ind w:left="284" w:right="1204"/>
      <w:jc w:val="center"/>
      <w:rPr>
        <w:noProof/>
        <w:lang w:eastAsia="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D30DB"/>
    <w:rsid w:val="001E4758"/>
    <w:rsid w:val="00204E44"/>
    <w:rsid w:val="00244C7E"/>
    <w:rsid w:val="002D08AC"/>
    <w:rsid w:val="00324B66"/>
    <w:rsid w:val="00392408"/>
    <w:rsid w:val="003B0E21"/>
    <w:rsid w:val="003E5F0C"/>
    <w:rsid w:val="004733A8"/>
    <w:rsid w:val="004734D5"/>
    <w:rsid w:val="0050511B"/>
    <w:rsid w:val="00527AA3"/>
    <w:rsid w:val="00535B8D"/>
    <w:rsid w:val="00557A0C"/>
    <w:rsid w:val="005E3E7B"/>
    <w:rsid w:val="00605D91"/>
    <w:rsid w:val="006111AC"/>
    <w:rsid w:val="00627D4D"/>
    <w:rsid w:val="00641B25"/>
    <w:rsid w:val="00647FB1"/>
    <w:rsid w:val="00681D7D"/>
    <w:rsid w:val="006C03AC"/>
    <w:rsid w:val="006E260A"/>
    <w:rsid w:val="006E3660"/>
    <w:rsid w:val="006E489B"/>
    <w:rsid w:val="00714002"/>
    <w:rsid w:val="00725CE3"/>
    <w:rsid w:val="007905C9"/>
    <w:rsid w:val="007B1FA0"/>
    <w:rsid w:val="008100D1"/>
    <w:rsid w:val="00830EEF"/>
    <w:rsid w:val="00837ED8"/>
    <w:rsid w:val="008D1F68"/>
    <w:rsid w:val="008D28D9"/>
    <w:rsid w:val="00913625"/>
    <w:rsid w:val="00A550B0"/>
    <w:rsid w:val="00A644F9"/>
    <w:rsid w:val="00A84023"/>
    <w:rsid w:val="00AC2CE9"/>
    <w:rsid w:val="00AF2D01"/>
    <w:rsid w:val="00B04499"/>
    <w:rsid w:val="00B32C9D"/>
    <w:rsid w:val="00B81B2E"/>
    <w:rsid w:val="00BD10EF"/>
    <w:rsid w:val="00BF10D4"/>
    <w:rsid w:val="00C03E36"/>
    <w:rsid w:val="00C26A18"/>
    <w:rsid w:val="00C475CE"/>
    <w:rsid w:val="00CB464B"/>
    <w:rsid w:val="00D7371C"/>
    <w:rsid w:val="00D91BC8"/>
    <w:rsid w:val="00DA0F52"/>
    <w:rsid w:val="00DA6DC9"/>
    <w:rsid w:val="00DE3199"/>
    <w:rsid w:val="00E0288A"/>
    <w:rsid w:val="00E63CD5"/>
    <w:rsid w:val="00E708C2"/>
    <w:rsid w:val="00E802E7"/>
    <w:rsid w:val="00F20157"/>
    <w:rsid w:val="00F21F23"/>
    <w:rsid w:val="00F85911"/>
    <w:rsid w:val="00F9769B"/>
    <w:rsid w:val="00F97792"/>
    <w:rsid w:val="00FB0E90"/>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830EEF"/>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830EEF"/>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741</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5</cp:revision>
  <cp:lastPrinted>2019-07-12T21:15:00Z</cp:lastPrinted>
  <dcterms:created xsi:type="dcterms:W3CDTF">2020-03-18T21:48:00Z</dcterms:created>
  <dcterms:modified xsi:type="dcterms:W3CDTF">2020-03-19T04:12:00Z</dcterms:modified>
</cp:coreProperties>
</file>